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EC" w:rsidRPr="001F0DEC" w:rsidRDefault="001F0DEC" w:rsidP="001F0D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DEC">
        <w:rPr>
          <w:rFonts w:ascii="Times New Roman" w:hAnsi="Times New Roman" w:cs="Times New Roman"/>
          <w:b/>
          <w:sz w:val="32"/>
          <w:szCs w:val="32"/>
        </w:rPr>
        <w:t>Статистическая часть</w:t>
      </w:r>
    </w:p>
    <w:p w:rsidR="009A26C1" w:rsidRDefault="001F0DEC" w:rsidP="001F0DEC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F0DE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Результаты анализа показателей деятельности </w:t>
      </w:r>
    </w:p>
    <w:p w:rsidR="001F0DEC" w:rsidRPr="001F0DEC" w:rsidRDefault="00AA6C0C" w:rsidP="001F0DEC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МБДОУ д/с № 435</w:t>
      </w:r>
    </w:p>
    <w:p w:rsidR="001F0DEC" w:rsidRPr="001F0DEC" w:rsidRDefault="001F0DEC" w:rsidP="001F0DEC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F0DEC">
        <w:rPr>
          <w:rFonts w:ascii="Times New Roman" w:hAnsi="Times New Roman" w:cs="Times New Roman"/>
          <w:b/>
          <w:color w:val="000000"/>
          <w:sz w:val="32"/>
          <w:szCs w:val="32"/>
        </w:rPr>
        <w:t>Данные приведены по</w:t>
      </w:r>
      <w:r w:rsidRPr="001F0DEC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 </w:t>
      </w:r>
      <w:r w:rsidRPr="001F0DEC">
        <w:rPr>
          <w:rFonts w:ascii="Times New Roman" w:hAnsi="Times New Roman" w:cs="Times New Roman"/>
          <w:b/>
          <w:color w:val="000000"/>
          <w:sz w:val="32"/>
          <w:szCs w:val="32"/>
        </w:rPr>
        <w:t>состоянию на</w:t>
      </w:r>
      <w:r w:rsidRPr="001F0DEC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 </w:t>
      </w:r>
      <w:r w:rsidRPr="001F0DEC">
        <w:rPr>
          <w:rFonts w:ascii="Times New Roman" w:hAnsi="Times New Roman" w:cs="Times New Roman"/>
          <w:b/>
          <w:color w:val="000000"/>
          <w:sz w:val="32"/>
          <w:szCs w:val="32"/>
        </w:rPr>
        <w:t>12.04.2023 г.</w:t>
      </w:r>
    </w:p>
    <w:p w:rsidR="001F0DEC" w:rsidRPr="00EC7549" w:rsidRDefault="001F0DEC" w:rsidP="00EC7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C7549" w:rsidRPr="001F0DEC" w:rsidTr="00EC7549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49" w:rsidRPr="00EC7549" w:rsidRDefault="00EC7549" w:rsidP="00EC7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4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Информация, необходимая для автоматизированного расчёта показателей</w:t>
            </w:r>
          </w:p>
          <w:p w:rsidR="00EC7549" w:rsidRPr="001F0DEC" w:rsidRDefault="00EC7549" w:rsidP="001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DEC" w:rsidRPr="001F0DEC" w:rsidTr="00EC7549">
        <w:trPr>
          <w:gridAfter w:val="1"/>
          <w:wAfter w:w="1418" w:type="dxa"/>
          <w:trHeight w:val="3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DEC" w:rsidRPr="001F0DEC" w:rsidRDefault="001F0DEC" w:rsidP="001F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DEC" w:rsidRPr="001F0DEC" w:rsidRDefault="001F0DEC" w:rsidP="001F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</w:tr>
      <w:tr w:rsidR="001F0DEC" w:rsidRPr="001F0DEC" w:rsidTr="00EC7549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EC" w:rsidRPr="001F0DEC" w:rsidRDefault="001F0DEC" w:rsidP="001F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EC" w:rsidRPr="001F0DEC" w:rsidRDefault="001F0DEC" w:rsidP="001F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DEC" w:rsidRPr="001F0DEC" w:rsidRDefault="001F0DEC" w:rsidP="001F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1F0DEC" w:rsidRPr="001F0DEC" w:rsidTr="00EC7549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DEC" w:rsidRPr="001F0DEC" w:rsidRDefault="001F0DEC" w:rsidP="001F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EC" w:rsidRPr="001F0DEC" w:rsidRDefault="001F0DEC" w:rsidP="001F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работников образовательной организации,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EC" w:rsidRPr="001F0DEC" w:rsidRDefault="001F0DEC" w:rsidP="001F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</w:tr>
      <w:tr w:rsidR="001F0DEC" w:rsidRPr="001F0DEC" w:rsidTr="00EC7549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DEC" w:rsidRPr="001F0DEC" w:rsidRDefault="001F0DEC" w:rsidP="001F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EC" w:rsidRPr="001F0DEC" w:rsidRDefault="001F0DEC" w:rsidP="001F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административно-хозяйственных работников,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EC" w:rsidRPr="001F0DEC" w:rsidRDefault="001F0DEC" w:rsidP="001F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</w:tbl>
    <w:p w:rsidR="00122890" w:rsidRDefault="00122890"/>
    <w:tbl>
      <w:tblPr>
        <w:tblW w:w="9730" w:type="dxa"/>
        <w:tblInd w:w="-374" w:type="dxa"/>
        <w:tblLook w:val="04A0" w:firstRow="1" w:lastRow="0" w:firstColumn="1" w:lastColumn="0" w:noHBand="0" w:noVBand="1"/>
      </w:tblPr>
      <w:tblGrid>
        <w:gridCol w:w="1569"/>
        <w:gridCol w:w="6800"/>
        <w:gridCol w:w="1361"/>
      </w:tblGrid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Образовательная деятельность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B52" w:rsidRPr="00CD6B52" w:rsidTr="0010559D">
        <w:trPr>
          <w:gridAfter w:val="1"/>
          <w:wAfter w:w="1361" w:type="dxa"/>
          <w:trHeight w:val="300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CD6B52" w:rsidRPr="00CD6B52" w:rsidTr="0010559D">
        <w:trPr>
          <w:trHeight w:val="6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воспитанников, осваивающих образовательную программу дошкольного образования, 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1.1.1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полного дня (8-12 часов)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1.1.2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1.1.3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семейной дошкольной группе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D6B52" w:rsidRPr="00CD6B52" w:rsidTr="0010559D">
        <w:trPr>
          <w:trHeight w:val="6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1.1.4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8,07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91,93</w:t>
            </w:r>
          </w:p>
        </w:tc>
      </w:tr>
      <w:tr w:rsidR="00CD6B52" w:rsidRPr="00CD6B52" w:rsidTr="0010559D">
        <w:trPr>
          <w:trHeight w:val="6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1.4.1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полного дня (8-12 часов)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1.4.2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продленного дня (3-5 часов)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1.4.3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круглосуточного пребывания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D6B52" w:rsidRPr="00CD6B52" w:rsidTr="0010559D">
        <w:trPr>
          <w:trHeight w:val="6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1.5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воспитанников с ограниченными возможностями здоровья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21,61</w:t>
            </w:r>
          </w:p>
        </w:tc>
      </w:tr>
      <w:tr w:rsidR="00CD6B52" w:rsidRPr="00CD6B52" w:rsidTr="0010559D">
        <w:trPr>
          <w:trHeight w:val="6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1.5.1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коррекции недостатков на физическом и (или) психическом развитии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1.5.2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21,61</w:t>
            </w:r>
          </w:p>
        </w:tc>
      </w:tr>
      <w:tr w:rsidR="00CD6B52" w:rsidRPr="00CD6B52" w:rsidTr="0010559D">
        <w:trPr>
          <w:trHeight w:val="9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1.6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воспитанника, дней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1.7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педагогических работников, 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CD6B52" w:rsidRPr="00CD6B52" w:rsidTr="0010559D">
        <w:trPr>
          <w:trHeight w:val="9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1.7.1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73,68</w:t>
            </w:r>
          </w:p>
        </w:tc>
      </w:tr>
      <w:tr w:rsidR="00CD6B52" w:rsidRPr="00CD6B52" w:rsidTr="0010559D">
        <w:trPr>
          <w:trHeight w:val="12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1.7.2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73,68</w:t>
            </w:r>
          </w:p>
        </w:tc>
      </w:tr>
      <w:tr w:rsidR="00CD6B52" w:rsidRPr="00CD6B52" w:rsidTr="0010559D">
        <w:trPr>
          <w:trHeight w:val="9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1.7.3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работников, имеющих среднее образование, в общей численности педагогических работников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26,32</w:t>
            </w:r>
          </w:p>
        </w:tc>
      </w:tr>
      <w:tr w:rsidR="00CD6B52" w:rsidRPr="00CD6B52" w:rsidTr="0010559D">
        <w:trPr>
          <w:trHeight w:val="12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1.7.4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работников, имеющих среднее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26,32</w:t>
            </w:r>
          </w:p>
        </w:tc>
      </w:tr>
      <w:tr w:rsidR="00CD6B52" w:rsidRPr="00CD6B52" w:rsidTr="0010559D">
        <w:trPr>
          <w:trHeight w:val="12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1.8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78,95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1.8.1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28,95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1.8.2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CD6B52" w:rsidRPr="00CD6B52" w:rsidTr="0010559D">
        <w:trPr>
          <w:trHeight w:val="9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1.9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13,16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1.9.1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7,89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1.9.2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5,26</w:t>
            </w:r>
          </w:p>
        </w:tc>
      </w:tr>
      <w:tr w:rsidR="00CD6B52" w:rsidRPr="00CD6B52" w:rsidTr="0010559D">
        <w:trPr>
          <w:trHeight w:val="9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1.10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 в возрасте до 30 лет в общей численности педагогических работников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26,32</w:t>
            </w:r>
          </w:p>
        </w:tc>
      </w:tr>
      <w:tr w:rsidR="00CD6B52" w:rsidRPr="00CD6B52" w:rsidTr="0010559D">
        <w:trPr>
          <w:trHeight w:val="9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1.11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 в возрасте от 55 лет в общей численности педагогических работников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21,05</w:t>
            </w:r>
          </w:p>
        </w:tc>
      </w:tr>
      <w:tr w:rsidR="00CD6B52" w:rsidRPr="00CD6B52" w:rsidTr="0010559D">
        <w:trPr>
          <w:trHeight w:val="15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1.12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60,87</w:t>
            </w:r>
          </w:p>
        </w:tc>
      </w:tr>
      <w:tr w:rsidR="00CD6B52" w:rsidRPr="00CD6B52" w:rsidTr="0010559D">
        <w:trPr>
          <w:trHeight w:val="21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1.13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56,52</w:t>
            </w:r>
          </w:p>
        </w:tc>
      </w:tr>
      <w:tr w:rsidR="00CD6B52" w:rsidRPr="00CD6B52" w:rsidTr="0010559D">
        <w:trPr>
          <w:trHeight w:val="6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1.14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«педагогический работник/ воспитанник» в дошкольной образовательной организации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CD6B52" w:rsidRPr="00CD6B52" w:rsidTr="0010559D">
        <w:trPr>
          <w:trHeight w:val="6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1.15.1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музыкального руководителя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1.15.2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инструктора по физической культуре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1.15.3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учителя-логопеда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1.15.4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1.15.5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учителя-дефектолога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1.15.6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педагога-психолога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10559D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41B1" w:rsidRDefault="00C841B1"/>
    <w:p w:rsidR="009A26C1" w:rsidRDefault="009A26C1"/>
    <w:p w:rsidR="009A26C1" w:rsidRDefault="009A26C1"/>
    <w:p w:rsidR="009A26C1" w:rsidRDefault="009A26C1"/>
    <w:p w:rsidR="009A26C1" w:rsidRDefault="009A26C1"/>
    <w:p w:rsidR="009A26C1" w:rsidRDefault="009A26C1"/>
    <w:p w:rsidR="009A26C1" w:rsidRDefault="009A26C1"/>
    <w:p w:rsidR="009A26C1" w:rsidRDefault="009A26C1"/>
    <w:p w:rsidR="009A26C1" w:rsidRDefault="009A26C1"/>
    <w:p w:rsidR="009A26C1" w:rsidRDefault="009A26C1"/>
    <w:p w:rsidR="009A26C1" w:rsidRDefault="009A26C1"/>
    <w:p w:rsidR="009A26C1" w:rsidRDefault="009A26C1"/>
    <w:p w:rsidR="009A26C1" w:rsidRDefault="009A26C1"/>
    <w:p w:rsidR="009A26C1" w:rsidRDefault="009A26C1"/>
    <w:p w:rsidR="009A26C1" w:rsidRDefault="009A26C1"/>
    <w:p w:rsidR="009A26C1" w:rsidRDefault="009A26C1"/>
    <w:p w:rsidR="009A26C1" w:rsidRDefault="009A26C1"/>
    <w:p w:rsidR="009A26C1" w:rsidRDefault="009A26C1"/>
    <w:p w:rsidR="009A26C1" w:rsidRDefault="009A26C1"/>
    <w:p w:rsidR="009A26C1" w:rsidRDefault="009A26C1"/>
    <w:p w:rsidR="009A26C1" w:rsidRDefault="009A26C1"/>
    <w:p w:rsidR="009A26C1" w:rsidRDefault="009A26C1"/>
    <w:p w:rsidR="009A26C1" w:rsidRDefault="009A26C1"/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142"/>
        <w:gridCol w:w="1020"/>
        <w:gridCol w:w="7060"/>
        <w:gridCol w:w="1560"/>
        <w:gridCol w:w="283"/>
      </w:tblGrid>
      <w:tr w:rsidR="009A26C1" w:rsidRPr="00CD6B52" w:rsidTr="009A26C1">
        <w:trPr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C1" w:rsidRPr="00CD6B52" w:rsidRDefault="009A26C1" w:rsidP="009A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2. Инфраструктура</w:t>
            </w:r>
          </w:p>
        </w:tc>
      </w:tr>
      <w:tr w:rsidR="00CD6B52" w:rsidRPr="00CD6B52" w:rsidTr="009A26C1">
        <w:trPr>
          <w:gridBefore w:val="1"/>
          <w:gridAfter w:val="2"/>
          <w:wBefore w:w="142" w:type="dxa"/>
          <w:wAfter w:w="1843" w:type="dxa"/>
          <w:trHeight w:val="30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9A26C1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9A26C1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</w:tr>
      <w:tr w:rsidR="00CD6B52" w:rsidRPr="00CD6B52" w:rsidTr="009A26C1">
        <w:trPr>
          <w:gridBefore w:val="1"/>
          <w:gridAfter w:val="1"/>
          <w:wBefore w:w="142" w:type="dxa"/>
          <w:wAfter w:w="283" w:type="dxa"/>
          <w:trHeight w:val="30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52" w:rsidRPr="00CD6B52" w:rsidRDefault="00CD6B52" w:rsidP="009A26C1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52" w:rsidRPr="00CD6B52" w:rsidRDefault="00CD6B52" w:rsidP="009A26C1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CD6B52" w:rsidRPr="00CD6B52" w:rsidTr="009A26C1">
        <w:trPr>
          <w:gridBefore w:val="1"/>
          <w:gridAfter w:val="1"/>
          <w:wBefore w:w="142" w:type="dxa"/>
          <w:wAfter w:w="283" w:type="dxa"/>
          <w:trHeight w:val="9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9A26C1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9A26C1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воспитанника, кв.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1850,00</w:t>
            </w:r>
          </w:p>
        </w:tc>
      </w:tr>
      <w:tr w:rsidR="00CD6B52" w:rsidRPr="00CD6B52" w:rsidTr="009A26C1">
        <w:trPr>
          <w:gridBefore w:val="1"/>
          <w:gridAfter w:val="1"/>
          <w:wBefore w:w="142" w:type="dxa"/>
          <w:wAfter w:w="283" w:type="dxa"/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9A26C1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9A26C1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помещений для организации дополнительной деятельности воспитанников, кв.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186,60</w:t>
            </w:r>
          </w:p>
        </w:tc>
      </w:tr>
      <w:tr w:rsidR="00CD6B52" w:rsidRPr="00CD6B52" w:rsidTr="009A26C1">
        <w:trPr>
          <w:gridBefore w:val="1"/>
          <w:gridAfter w:val="1"/>
          <w:wBefore w:w="142" w:type="dxa"/>
          <w:wAfter w:w="283" w:type="dxa"/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9A26C1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2.3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9A26C1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физкультурного зала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gridBefore w:val="1"/>
          <w:gridAfter w:val="1"/>
          <w:wBefore w:w="142" w:type="dxa"/>
          <w:wAfter w:w="283" w:type="dxa"/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9A26C1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2.4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9A26C1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музыкального зала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gridBefore w:val="1"/>
          <w:gridAfter w:val="1"/>
          <w:wBefore w:w="142" w:type="dxa"/>
          <w:wAfter w:w="283" w:type="dxa"/>
          <w:trHeight w:val="9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9A26C1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2.5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9A26C1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CD6B52" w:rsidRDefault="00CD6B52"/>
    <w:p w:rsidR="009A26C1" w:rsidRDefault="009A26C1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C1" w:rsidRDefault="009A26C1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C1" w:rsidRDefault="009A26C1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C1" w:rsidRDefault="009A26C1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C1" w:rsidRDefault="009A26C1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C1" w:rsidRDefault="009A26C1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C1" w:rsidRDefault="009A26C1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C1" w:rsidRDefault="009A26C1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C1" w:rsidRDefault="009A26C1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C1" w:rsidRDefault="009A26C1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C1" w:rsidRDefault="009A26C1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C1" w:rsidRDefault="009A26C1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C1" w:rsidRDefault="009A26C1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C1" w:rsidRDefault="009A26C1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C1" w:rsidRDefault="009A26C1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C1" w:rsidRDefault="009A26C1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C1" w:rsidRDefault="009A26C1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C1" w:rsidRDefault="009A26C1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C1" w:rsidRDefault="009A26C1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B52" w:rsidRPr="00C44826" w:rsidRDefault="00C44826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826">
        <w:rPr>
          <w:rFonts w:ascii="Times New Roman" w:hAnsi="Times New Roman" w:cs="Times New Roman"/>
          <w:b/>
          <w:sz w:val="28"/>
          <w:szCs w:val="28"/>
        </w:rPr>
        <w:lastRenderedPageBreak/>
        <w:t>Раздел 3. Повышение качества образовательных программ дошкольного образования</w:t>
      </w: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960"/>
        <w:gridCol w:w="7120"/>
        <w:gridCol w:w="1702"/>
      </w:tblGrid>
      <w:tr w:rsidR="00CD6B52" w:rsidRPr="00CD6B52" w:rsidTr="009A26C1">
        <w:trPr>
          <w:gridAfter w:val="1"/>
          <w:wAfter w:w="1702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</w:tr>
      <w:tr w:rsidR="00CD6B52" w:rsidRPr="00CD6B52" w:rsidTr="009A26C1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CD6B52" w:rsidRPr="00CD6B52" w:rsidTr="009A26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образовательных программ дошкольного образования требованиям ФГОС ДО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B52" w:rsidRPr="00CD6B52" w:rsidTr="009A26C1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3.1.1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программа дошкольного образования систематически совершенствуются с учетом потребностей, способностей, интересов воспитанников ДОО с участием педагогов и учетом мнения родителей (формы реализации, технологии, приемы, методы и т.д.)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3.1.1.1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образовательной программе дошкольного образования описаны: технологии, формы, методы, способы реализации программ; особенности образовательной деятельности разных видов и культурных практик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3.1.1.2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образовательной программе дошкольного образования указаны способы и направления поддержки детской инициативы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3.1.1.3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программа дошкольного образования предусматривает вовлечение родителей в образовательный процесс для достижения лучших результатов воспитанниками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3.1.1.4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Описаны требования по созданию соответствующих целям и содержанию образовательных условий, позволяющих учесть возрастные, индивидуальные психологические и физиологические особенности  развития воспитанников ДОО, их интересы и инициативу (материально-технические, обеспеченность методическими материалами и средствами обучения и воспитания, распорядок и/или режим дня,  особенности традиционных событий, праздников, мероприятий, особенности организации развивающей предметно-пространственной среды)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3.1.1.5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взаимосвязь форм образовательной деятельности с другими формами и их интеграция в целостный образовательный процесс (например, наблюдение за снегирями на прогулке, затем беседа и аппликация «Снегирь на ветке» и т.д.)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Парциальные образовательные программы систематически совершенствуются с учетом потребностей, способностей, интересов воспитанников ДОО с участием педагогов и учетом мнения родителей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3.1.2.1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образовательных программах определены цели и задачи реализации программ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3.1.2.2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образовательных программах определены принципы и подходы к формированию программ; целевые ориентиры/планируемые результаты освоения детьми программ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3.1.2.3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образовательных программах представлено содержание образовательной деятельности в соответствии с направлениями развития ребенка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3.1.2.4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образовательных программах описаны: формы, методы, способы реализации программ; особенности образовательной деятельности разных видов и культурных практик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3.1.2.5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образовательных программах указаны способы и направления поддержки детской инициативы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3.1.2.6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предусматривает вовлечение родителей в образовательный процесс для достижения лучших результатов воспитанниками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3.1.2.7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Описаны требования по созданию соответствующих целям и содержанию образовательных условий, позволяющих учесть возрастные, индивидуальные психологические и физиологические особенности  развития воспитанников ДОО, их интересы и инициативу (материально-технические, обеспеченность методическими материалами и средствами обучения и воспитания, распорядок и/или режим дня,  особенности традиционных событий, праздников, мероприятий, особенности организации развивающей предметно-пространственной среды)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3.1.2.8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взаимосвязь форм образовательной деятельности с другими формами и их интеграция в целостный образовательный процесс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3.1.3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имеются воспитанники с ОВЗ и дети-инвалиды, разработана и реализуется адаптированная основная образовательная программа ДО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Адаптированные образовательные программы систематически совершенствуются с учетом потребностей, способностей, интересов воспитанников ДОО с участием педагогов и учетом мнения родителей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3.1.4.1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АОП определены цели и задачи реализации программ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3.1.4.2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АОП определены принципы и подходы к формированию программ; целевые ориентиры /планируемые результаты освоения детьми программ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3.1.4.3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АОП представлено содержание образовательной деятельности в соответствии с направлениями развития ребенка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3.1.4.4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АОП описаны: формы, методы, способы реализации программ; особенности образовательной деятельности разных видов и культурных практик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3.1.4.5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АОП указаны способы и направления поддержки детской инициативы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3.1.4.6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АОП предусматривает вовлечение родителей в образовательный процесс для достижения лучших результатов воспитанниками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3.1.4.7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Описаны требования по созданию соответствующих целям и содержанию образовательных условий, позволяющих учесть возрастные, индивидуальные психологические и физиологические особенности  развития воспитанников ДОО, их интересы и инициативу (материально-технические, обеспеченность  методическими материалами и средствами обучения и воспитания,  распорядок и/или режим дня,  особенности традиционных событий, праздников, мероприятий, особенности организации развивающей предметно-пространственной среды)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3.1.4.8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интеграция содержания каждого направления с содержанием других направлений образовательной деятельности (например, системное развитие математических способностей воспитанников интегрируется с содержанием всех образовательных областей (например, во время физкультуры развиваются навыки счета, во время рисования – представления о формах и размере, в экспериментах – представления о времени, измерениях и пр.))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3.1.4.9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взаимосвязь форм образовательной деятельности с другими формами и их интеграция в целостный образовательный процесс (например, наблюдение за снегирями на прогулке, затем беседа и аппликация «Снегирь на ветке». При этом эти формы могут использоваться при реализации других образовательных областей)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D6B52" w:rsidRPr="00CD6B52" w:rsidTr="009A26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52" w:rsidRPr="00CD6B52" w:rsidRDefault="00CD6B52" w:rsidP="00CD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52" w:rsidRPr="00CD6B52" w:rsidRDefault="00CD6B52" w:rsidP="00CD6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CD6B52" w:rsidRPr="00C44826" w:rsidRDefault="00C44826">
      <w:pPr>
        <w:rPr>
          <w:rFonts w:ascii="Times New Roman" w:hAnsi="Times New Roman" w:cs="Times New Roman"/>
          <w:b/>
          <w:sz w:val="28"/>
          <w:szCs w:val="28"/>
        </w:rPr>
      </w:pPr>
      <w:r w:rsidRPr="00C44826">
        <w:rPr>
          <w:rFonts w:ascii="Times New Roman" w:hAnsi="Times New Roman" w:cs="Times New Roman"/>
          <w:b/>
          <w:sz w:val="28"/>
          <w:szCs w:val="28"/>
        </w:rPr>
        <w:lastRenderedPageBreak/>
        <w:t>Раздел 4. Повышение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960"/>
        <w:gridCol w:w="7121"/>
        <w:gridCol w:w="1984"/>
      </w:tblGrid>
      <w:tr w:rsidR="00C44826" w:rsidRPr="00C44826" w:rsidTr="0010559D">
        <w:trPr>
          <w:gridAfter w:val="1"/>
          <w:wAfter w:w="1984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</w:tr>
      <w:tr w:rsidR="00C44826" w:rsidRPr="00C44826" w:rsidTr="0010559D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C44826" w:rsidRPr="00C44826" w:rsidTr="0010559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развития личности ребенка в соответствии с возрастными и индивидуальными особенностями детей по следующим компонентам: социально-коммуникативное познавательное развитие; речевое развитие; художественно-эстетическое развитие; физическое развитие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предусмотрено системное развитие: освоение содержания происходит во взаимосвязи всех образовательных областей ФГОС ДО, в различных видах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4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освоение разностороннего содержания во взаимосвязи с содержанием всех образовательных областей, в различных видах деятельности по каждому направлению развития личности ребенка (эмоциональное развитие, социальное развитие, познавательное развитие, познавательное развитие, речевое развитие, развитие коммуникативных способностей и активности,  формирование основ безопасного поведения, театрально-словесное творчество, изобразительное творчество, эстетическое воспитание, музыкальное творчество,  конструирование и моделирование, формированию здорового образа жизни, двигательная активность, подвижные игры, физкультура и спорт) (например, при формировании представлений о безопасности рассматривается безопасное поведение на улице, во время проведения экспериментов - безопасное пользование инструментарием во время творческих занятий и пр.)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системное развитие по всем направлениям личности ребенка с учетом потребностей и возможностей, интересов и инициативы воспитанников ДОО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системная работа по развитию детей с активным участием воспитанников (например, наблюдается развитие представлений об окружающем мире в различных формах образовательной деятельности: в игре, проектно-исследовательской деятельности, экспериментировании и проч. в зависимости от возрастных особенностей)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Применяются различные формы деятельности педагога и детей по развитию воспитанников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занятий определяется с учетом интересов и инициатив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4.1.1.6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Детям всегда доступны различные ресурсы для реализации своих творческих замыслов во всех образовательных областях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4.1.1.7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групп в ДОО позволяет организовать совместную деятельность детей и взрослых в разных образовательных областях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4.1.1.8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групп в ДОО позволяет организовать различные формы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4.1.1.9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групп в ДОО позволяет организовать совместную деятельность детей над общими заданиями, проектами и т. п., в том числе в парах и мини- группах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4.1.1.10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групп в ДОО позволяет предоставить детям выбор активности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предусмотрено системное развитие части, формируемой участниками образовательных отношений в основной образовательной программе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происходят традиционные события, праздники, мероприятия по реализации вариативной части образовательной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принимают участие в реализации вариативной части образовательной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реализации вариативной части ОП используются образовательные проекты (например, используется технология проектной деятельности)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реализации вариативной части образовательной программы используются современные образовательные технологии (игровые, проблемные, исследовательские, здоровьесберегающие, цифровые, ТРИЗ, cuboro и т.д.)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образовательном процессе используется сетевая форма реализации вариативной части образовательной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4.1.2.6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процессе реализации вариативной части образовательной программы осуществляется применение дистанционных образовательных технологий, электронного обучения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4.1.2.7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реализации вариативной части образовательной программы выставляется на Интернет-сайте ДОО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4.1.2.8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реализации вариативной части ОП разработаны информационно-методические и дидактические материалы, предназначенные для всех категорий: детей, педагогов, родителей (законных представителей)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деятельности включает патриотическое, социальное, познавательное, физическое и оздоровительное, трудовое, этико-эстетическое направления воспитания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рабочей программе воспитания описаны базовые духовно-нравственные ценности воспитательной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 цели и задачи воспитательной работы в ДОО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программе воспитания предусмотрена воспитательная работа по формированию базовых ценностей, правил и норм во всех формах образовательной деятельности во всех образовательных областях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4.1.3.4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 кодекс профессиональной этики и поведения педагогов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Описаны 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4.1.3.6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Описаны особенности ДОО, связанные с работой с детьми с ограниченными возможностями здоровья, в том числе с инвалидностью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4.1.3.7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группах реализуется совместная деятельность ребенка и взрослого, в ходе которой формируются нравственные, гражданские, эстетические и иные качества ребенка, обеспечивается достижение поставленных воспитательных целей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4.1.3.8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4.1.3.9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группах проводятся различные воспитательные проекты, педагог обращает внимание детей на важные ценностные ориентиры, на ценные личностные качества, на правила и нормы поведения и прочее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4.1.3.10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группового помещения и ДОО позволяет организовать воспитательную работу при освоении содержания всех образовательных областей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4.1.3.11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Детям доступны различные материалы, инструменты и оборудование для свободного выбора и реализации собственных инициатив в воспитательных направлениях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4.1.3.12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Реализуется календарный план воспитательной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26C1" w:rsidRDefault="009A26C1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C1" w:rsidRDefault="009A26C1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826" w:rsidRPr="00C44826" w:rsidRDefault="00C44826" w:rsidP="00C44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826">
        <w:rPr>
          <w:rFonts w:ascii="Times New Roman" w:hAnsi="Times New Roman" w:cs="Times New Roman"/>
          <w:b/>
          <w:sz w:val="28"/>
          <w:szCs w:val="28"/>
        </w:rPr>
        <w:lastRenderedPageBreak/>
        <w:t>Раздел 5. Содержание деятельности включает патриотическое, социальное, познавательное, физическое и оздоровительное, трудовое, этико-эстетическое направления воспитания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960"/>
        <w:gridCol w:w="7121"/>
        <w:gridCol w:w="1984"/>
      </w:tblGrid>
      <w:tr w:rsidR="00C44826" w:rsidRPr="00C44826" w:rsidTr="0010559D">
        <w:trPr>
          <w:gridAfter w:val="1"/>
          <w:wAfter w:w="1984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</w:tr>
      <w:tr w:rsidR="00C44826" w:rsidRPr="00C44826" w:rsidTr="0010559D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обеспечения высокого уровня качества образовательной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4826" w:rsidRPr="00C44826" w:rsidTr="00105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Кадровые условия соответствуют требованиям ФГОС ДО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систематически повышают свою профессиональную квалификацию с целью выполнения требований ФГОС ДО (имеются соответствующие свидетельства/сертификаты)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командное обучение педагогов, позволяющее коллективу синхронизировать понимание (например, новых педагогических технологий)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квалификация педагогов позволяет реализовать образовательную деятельность с учетом потребностей и возможностей воспитанников ДОО (например, имеется квалификация в сфере инклюзивного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системное профессиональное развитие педагогов (разностороннее развитие в разных образовательных областях и формах образовательной деятельности)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Созданы условия для системного профессионального развития педагогов: имеются программы, заключены договоры, имеется доступ к необходимым образовательным и профессиональным ресурсам, учебно- методическим материалам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5.1.1.6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время в течение рабочего дня для профессионального развития педагогов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5.1.1.7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системное совершенствование педагогической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5.1.1.8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оценивают самостоятельно и с помощью коллег качество своей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5.1.1.9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свободном доступе педагогов находятся пространственные возможности и различные материалы, и средства для совершенствования качества педагогической работы: методический кабинет, библиотека методических ресурсов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5.1.1.10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Педагогическую работу в группе осуществляет как минимум один квалифицированный педагог в расчете не менее чем на 20 воспитанников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5.1.1.11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Педагогическую работу в группе полного дня осуществляют как минимум 2 штатных педагога ДОО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5.1.1.12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работы с воспитанниками группы привлекаются помощники педагога (не менее одного) и/или другие сотрудники ДОО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5.1.1.13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Компенсирующие выплаты соответствуют фактически реализуемой деятельности педагогами группы (например,  педагогам выплачиваются выплаты компенсирующего характера, при замещении учебно-вспомогательного персонала, при совмещении должности педагога группы с должностью методиста ДОО и других должностей ДОО, при сверхурочной работе при проведении мероприятий, при выполнении работ в условиях, отклоняющихся от нормальных)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5.1.1.14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определении подходов к расчету стимулирующих выплат учитывается мнение представительного органа работников (например, профсоюзной организации)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5.1.1.15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Стимулирующие выплаты рассчитываются исходя из эффективности деятельности сотрудников группы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5.1.1.16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заполнены предусмотренные ставки АХО, заключены необходимые для выполнения требований договора с внештатными специалистами или обслуживающими организациями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Развивающая предметно-пространственная среда соответствует требованиям ФГОС ДО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помещения, доступного воспитанникам (в групповом помещении и внегруппового помещения), зонировано для одномоментной реализации различных форм образовательной деятельности (например, для сюжетно-ролевой игры, познавательно- исследовательской деятельности и речевой активности и пр. Не менее четырех выделенных зон)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обеспечивает возможности для уединения/отдыха ребенка по собственной инициативе в течение дня (уголок уединения и пр.)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C44826" w:rsidRPr="00C44826" w:rsidTr="0010559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оснащено различными материалами, инструментарием, играми и игрушками, учебно- практическими материалами, природными материалами, песком, водой и прочими материалами для детской активности. Не менее пяти видов в каждой выделенной зоне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Некоторое оборудование и материалы обладают полифункциональными свойствами (например, природные материалы, детская мебель, мягкие модули)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для отдыха и уединения обустроена соответствующим образом (мягкие подушки, приглушенный свет и пр.)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5.1.2.6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Обеспечена возможность реализации инклюзивного образования (имеются специальное оборудование и материалы для детей с ОВЗ)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5.1.2.7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свежем воздухе все выделенные игровые зоны оснащены различными играми и игрушками, дидактическими и природными материалами для детской активности. Не менее трех выделенных зон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5.1.2.8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уличных прогулочных площадках некоторое оборудование и материалы обладают полифункциональными свойствами (например, природные материалы). Игровая зона обустроена так, чтобы минимизировать дискомфорт ребенка в мокрую и холодную погоду (например, предусмотрены деревянные полы и защитное покрытие сверху)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5.1.2.9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пространства содержит изменяемые в течение года элементы (например, летом на участке высаживаются живые цветы, зимой участок украшается новогодними гирляндами)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5.1.2.10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Мебели и оборудования достаточно, чтобы обеспечить присмотр и уход за детьми, свободный доступ к одежде, материалам, играм и пр. (например, достаточно шкафчиков для одежды, для материалов и пр.)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5.1.2.11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Обеспечивается ежедневная уборка территории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5.1.2.12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 детям доступно на каждой групповой территории различное стационарное и мобильное оборудование (например, лестницы, горки, туннели, мячи, скакалки (не менее 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5.1.2.13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Предусмотрены игровые площадки и площадки общего пользования (физкультурные и пр.)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Психолого-педагогические условия соответствуют требованиям ФГОС ДО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ведут квалифицированную системную работу по изучению развития воспитанников, выявлению их индивидуальных потребностей и способностей, интересов и инициатив, потребностей родителей в образовании своих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Выполняются процедуры документирования процессов развития, предусмотренные документами ДОО (результаты диагностики детей фиксируются, способ и форму их регистрации педагог выбирает самостоятельно)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ориентируется на результаты педагогической диагностики, индивидуализируя образовательный процесс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Индивидуализация образовательного процесса реализуется на системном уровне в различных формах образовательной деятельности (например, в свободной игре, игре по правилам, в ходе математической деятельности, освоения истории и культуры окружающего мира. Педагог ориентируется на результаты педагогической диагностики и наблюдений, индивидуализируя образовательный процесс, предлагая индивидуальные задания, игры и проч.)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ориентируется на заданный распорядок дня, но проявляет гибкость в случае необходимости, предоставляя отдельным детям возможность удовлетворить их потребности (например, завершить начатую игру/постройку после окончания занятия)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5.1.3.6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материал позволяет варьировать степень сложности, темп работы, объем необходимой помощи для каждого ребенка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5.1.3.7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изучения развития воспитанников регулярно обсуждаются с их родителями для углубления понимания процессов развития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5.1.3.8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Созданы условия для свободного выбора детьми деятельности, участников совместной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5.1.3.9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 поддерживают детскую инициативу и самостоятельность в разных видах деятельности: игровой, исследовательской, проектной, познавательной и т. д., помогают реализовать собственные замыслы детей в контексте реализуемой образовательной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5.1.3.10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системная поддержка игровой активности воспитанников (пронизывает весь образовательный процесс во всех образовательных областях)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5.1.3.11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создают условия для свободной игры детей, организуют и поощряют участие детей в сюжетных, дидактических, развивающих играх и других игровых формах; поддерживают творческую импровизацию в игре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5.1.3.12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Используют сюжетные игры и игровые приемы в разных видах деятельности и при выполнении режимных моментов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5.1.3.13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детей есть возможность собираться для игр и занятий всей группой вместе, а также объединяться в малые группы в соответствии со своими интересами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5.1.3.14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Реализуется системная поддержка проектно- тематической деятельности детей при реализации различных форм деятельности во всех образовательных областях с учетом возрастных особенностей потребностей, возможностей, интересов и инициативы воспитанников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5.1.3.15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Исследовательская деятельность и экспериментирование включаются в освоение всех образовательных областей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5.1.3.16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конструирование поддерживаются в различных формах образовательной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предусмотрена система работы с инвалидами, предусматривающая комплекс мер по обеспечению доступности образовательных услуг для 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предусмотрена система работы с инвалидами, предусматривающая комплекс мер по обеспечению доступности образовательных услуг для детей-инвалидов (например, разработаны положения, порядок и пр.)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Разработаны адаптированные программы обучения и развития с учетом заключений ПМПК и/или ИПРА для детей-инвалидов, обучающихся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активно сопровождают и поддерживают взаимодействие детей группы с детьми-инвалидами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5.2.1.4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Предусмотрены программные мероприятия по развитию толерантности детей ДОО к детям-инвалидам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привлечение специалистов соответствующего профиля для реализации образовательных задач с детьми-инвалидами (например, педагогов-дефектологов, сурдопедагогов и пр.)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5.2.1.6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систематический контроль эффективности образовательной деятельности со стороны ПМПК ДОО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5.2.1.7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Выстроен индивидуальный коррекционно-образовательный маршрут на основе понимания особенностей развития ребенка-инвалида, его потенциальных возможностей и способностей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5.2.1.8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 детям-инвалидам РППС позволяет реализовать различные формы деятельности во всех образовательных областях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5.2.1.9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Реализуется регулярное взаимодействие с родителями по реализации образовательной деятельности с целью ее совершенствования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5.2.1.10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и его оснащение полностью соответствуют установленным в организации требованиям обеспечения доступности образовательных услуг для 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предусматривается системная коррекционно-развивающая работа с детьми с ОВЗ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Предусматривается системная коррекционно-развивающая работа с детьми с ОВЗ в различных формах образовательной деятельности в рамках всех образовательных областей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Предусмотрены программные мероприятия по развитию толерантности детей группы к детям с ОВЗ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Привлекаются специалисты соответствующего профиля для реализации образовательных задач с детьми с ОВЗ (например, педагогов-дефектологов, сурдопедагогов и пр.)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Выстроен индивидуальный коррекционно-образовательный маршрут на основе понимания особенностей развития ребенка с ОВЗ, его потенциальных возможностей и способностей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систематический контроль эффективности образовательной деятельности со стороны ПМПК ДОО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5.2.2.6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Реализуется постоянное сотрудничество с семьей ребенка с ОВЗ с целью решения образовательных задач, налажены регулярный информационный обмен, обсуждение динамики развития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5.2.2.7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 детям с ОВЗ РППС позволяет реализовать различные формы деятельности во всех образовательных областях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5.2.2.8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РППС соответствует требованиям АООП ДО (при наличии таковой), учитывает потребности группы детей с ОВЗ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предусмотрена системная педагогическая работа по созданию условий инклюзивного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5.2.3.1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 (на уровне документов) системная педагогическая работа по созданию условий инклюзивного образования для освоения на доступном уровне содержания всех образовательных областей, участие в различных формах образовательной деятельности с учетом особых потребностей, возможностей, интересов и инициативы детей с ОВЗ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5.2.3.2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системная педагогическая работа по созданию условий инклюзивного образования для освоения на доступном уровне содержания всех образовательных областей, участие в различных формах образовательной деятельности с учетом особых потребностей, возможностей, интересов и инициативы детей с ОВЗ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5.2.3.3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систематическая специальная помощь для реализации особых образовательных потребностей ребенка с ОВЗ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5.2.3.4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квалифицированная методическая поддержка педагогов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5.2.3.5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Проводятся мероприятия, цель которых — формирование (в том числе у родителей воспитанников ДОО) толерантного отношения к детям с ОВЗ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4826" w:rsidRDefault="00C44826"/>
    <w:p w:rsidR="00170274" w:rsidRDefault="00170274"/>
    <w:p w:rsidR="00170274" w:rsidRDefault="00170274"/>
    <w:p w:rsidR="00170274" w:rsidRDefault="00170274"/>
    <w:p w:rsidR="00170274" w:rsidRDefault="00170274"/>
    <w:p w:rsidR="00170274" w:rsidRDefault="00170274"/>
    <w:p w:rsidR="00170274" w:rsidRDefault="00170274"/>
    <w:p w:rsidR="00170274" w:rsidRDefault="00170274"/>
    <w:p w:rsidR="00170274" w:rsidRDefault="00170274"/>
    <w:p w:rsidR="00170274" w:rsidRDefault="00170274"/>
    <w:p w:rsidR="00170274" w:rsidRDefault="00170274"/>
    <w:p w:rsidR="00170274" w:rsidRDefault="00170274"/>
    <w:p w:rsidR="00170274" w:rsidRDefault="00170274"/>
    <w:p w:rsidR="00170274" w:rsidRDefault="00170274"/>
    <w:p w:rsidR="00170274" w:rsidRDefault="00170274"/>
    <w:p w:rsidR="00170274" w:rsidRDefault="00170274"/>
    <w:p w:rsidR="00170274" w:rsidRDefault="00170274"/>
    <w:p w:rsidR="00C44826" w:rsidRPr="004114DF" w:rsidRDefault="00C44826" w:rsidP="00C448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4826">
        <w:rPr>
          <w:rFonts w:ascii="Times New Roman" w:hAnsi="Times New Roman" w:cs="Times New Roman"/>
          <w:b/>
          <w:sz w:val="28"/>
          <w:szCs w:val="28"/>
        </w:rPr>
        <w:lastRenderedPageBreak/>
        <w:t>Раздел 6. Совершенствование механизмов взаимодействия с семьей (участие семьи в образовательной деятельности, удовлетворенности семьи образовательными услугами, индивидуальная поддержка развития детей в семье)</w:t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960"/>
        <w:gridCol w:w="7121"/>
        <w:gridCol w:w="1843"/>
      </w:tblGrid>
      <w:tr w:rsidR="00C44826" w:rsidRPr="00C44826" w:rsidTr="0010559D">
        <w:trPr>
          <w:gridAfter w:val="1"/>
          <w:wAfter w:w="1843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</w:tr>
      <w:tr w:rsidR="00C44826" w:rsidRPr="00C44826" w:rsidTr="0010559D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C44826" w:rsidRPr="00C44826" w:rsidTr="00105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взаимодействия с семьями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4826" w:rsidRPr="00C44826" w:rsidTr="00105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семьи в образовательной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6.1.1.1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полноправное участие родителей в образовательном процессе ДОО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6.1.1.2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 и ДОО – равноправные участники образования ребенка, преследуют одни и те же цели и сотрудничают для их достижения; родители могут участвовать в любом образовательном действии с участием их детей. Родители регулярно вовлекаются в образовательную деятельность (приглашаются на совместные завтраки, празднования дней рождения, к участию в различных формах образовательной деятельности детей, к участию в экскурсиях, в общественных проектах и т. 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6.1.1.3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оценивают уровень вовлеченности в образовательную деятельность в ДОО как «я регулярно участвую в образовательной деятельности» (например, родители приглашаются на совместные завтраки, празднования дней рождения, к участию в различных формах образовательной деятельности детей, к участию в экскурсиях, в общественных проектах и т. 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6.1.1.4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Родителям доступны информационные ресурсы, которые они могут использовать для расширения собственных знаний о развитии ребенка и осведомленного участия в нем (информационные, литературные, аудио и видеоматериалы)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6.1.1.5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Предусмотрены регулярный мониторинг и анализ удовлетворенности родителей образовательной деятельностью ДОО, в рамках которых родители в течение года могут зафиксировать уровень своей удовлетворенности и оставить свои комментарии (отзывы, пожелания, критические замечания) различными способами (например, с помощью электронного опроса, «корзины предложений» и пр.)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6.1.1.6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 изучения удовлетворенности родителей регламентирован (например, локальный акт, положение, порядок и т.п.)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C44826" w:rsidRPr="00C44826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семьи образовательными услугами, согласно результатам НОКО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99,80</w:t>
            </w:r>
          </w:p>
        </w:tc>
      </w:tr>
      <w:tr w:rsidR="00C44826" w:rsidRPr="00C44826" w:rsidTr="00105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индивидуальной поддержки развития детей в семье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6.1.3.1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комплексное сопровождение развития ребенка в семье, регулярное планирование содержания индивидуальной поддержки, постоянное взаимодействие с семьей и постоянное совершенствование индивидуальной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6.1.3.2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 просветительская работа с родителями на тему развития их ребенка с учетом наблюдаемой индивидуальной траектории его развития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6.1.3.3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Реализуется партнерство родителей и педагогов в сфере образования и развития ребенка с учетом его образовательных потребностей, возможностей, интересов и инициативы. Итоги педагогической диагностики, наблюдений являются предметом встречи и обсуждения возможных индивидуальных образовательных маршрутов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6.1.3.4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в своей работе учитывают условия жизни в семье, составсемьи, ее ценности и традиции, уважают и признают достижения родителей в деле воспитания и развития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6.1.3.5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просветительская работа с родителями на тему развития их ребенка с учетом наблюдаемой индивидуальной траектории его развития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6.1.3.6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Родителям предоставляются материалы или списки рекомендованной литературы для получения дополнительных знаний о развитии ребенка с учетом индивидуальных особенностейразвития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родителям (законным представителям) оказанных в рамках консультационного центра психолого-педагогической, методической и консультативной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44826" w:rsidRPr="00C44826" w:rsidTr="001055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26" w:rsidRPr="00C44826" w:rsidRDefault="00C44826" w:rsidP="00C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26" w:rsidRPr="00C44826" w:rsidRDefault="00C44826" w:rsidP="00C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4826" w:rsidRDefault="00C44826"/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170274" w:rsidRDefault="00170274">
      <w:pPr>
        <w:rPr>
          <w:rFonts w:ascii="Times New Roman" w:hAnsi="Times New Roman" w:cs="Times New Roman"/>
          <w:b/>
          <w:sz w:val="28"/>
          <w:szCs w:val="28"/>
        </w:rPr>
      </w:pPr>
    </w:p>
    <w:p w:rsidR="004114DF" w:rsidRPr="004114DF" w:rsidRDefault="004114DF">
      <w:pPr>
        <w:rPr>
          <w:rFonts w:ascii="Times New Roman" w:hAnsi="Times New Roman" w:cs="Times New Roman"/>
          <w:b/>
          <w:sz w:val="28"/>
          <w:szCs w:val="28"/>
        </w:rPr>
      </w:pPr>
      <w:r w:rsidRPr="004114DF">
        <w:rPr>
          <w:rFonts w:ascii="Times New Roman" w:hAnsi="Times New Roman" w:cs="Times New Roman"/>
          <w:b/>
          <w:sz w:val="28"/>
          <w:szCs w:val="28"/>
        </w:rPr>
        <w:lastRenderedPageBreak/>
        <w:t>Раздел 7. Обеспечение условий для сохранения и укрепления здоровья воспитанников, безопасности и качества услуг по присмотру и уходу</w:t>
      </w:r>
    </w:p>
    <w:tbl>
      <w:tblPr>
        <w:tblW w:w="9741" w:type="dxa"/>
        <w:tblInd w:w="-431" w:type="dxa"/>
        <w:tblLook w:val="04A0" w:firstRow="1" w:lastRow="0" w:firstColumn="1" w:lastColumn="0" w:noHBand="0" w:noVBand="1"/>
      </w:tblPr>
      <w:tblGrid>
        <w:gridCol w:w="960"/>
        <w:gridCol w:w="7121"/>
        <w:gridCol w:w="1660"/>
      </w:tblGrid>
      <w:tr w:rsidR="004114DF" w:rsidRPr="004114DF" w:rsidTr="0010559D">
        <w:trPr>
          <w:gridAfter w:val="1"/>
          <w:wAfter w:w="1660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</w:tr>
      <w:tr w:rsidR="004114DF" w:rsidRPr="004114DF" w:rsidTr="0010559D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по обеспечению здоровья, безопасности и качеству услуг по присмотру и уходу за детьми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обеспечена безопасность внутреннего (внегруппового) помещения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Разработаны документы, регламентирующие деятельность по обеспечению требований к безопасности помещений ДОО, доступных воспитанникам (с учетом положений нормативно-правовых актов РФ (СанПиН, правила противопожарного режима и пр.)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имеются положительные заключения (без замечаний) по итогам проверки государственного пожарного надзора либо имеются акты устранения замечаний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имеются информационные стенды, посвященные организации системы безопасности в ДОО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имеются средства реагирования на чрезвычайные ситуации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Проводятся регулярные тренировки (не реже одного раза в год) по эвакуации воспитанников и персонала из помещений ДОО в случаеэкстренных ситуаций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7.1.1.6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потенциально опасные места в помещении ДОО изолированы (например, стоят заглушки на розетках, окна защищены от случайного повреждения, нет острых углов у мебели и пр.)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7.1.1.7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план эвакуации детей в экстренных случаях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7.1.1.8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 ДОО, предназначенные для посещения воспитанниками ДОО, организованы таким образом, что педагог может держать в поле зрения всех детей (присмотр не затруднен нагромождением мебели и т.п.)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обеспечена безопасность территории для прогулок на свежем воздухе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Разработаны документы, регламентирующие деятельность по обеспечению требований к безопасности, доступной детям и взрослым территории ДОО. Документы разработаны в соответствии с нормативно-правовыми актами РФ (в том числе СанПиН, ФЗ «О пожарной безопасности», Правила противопожарного режима в РФ и пр.)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Имеются положительные заключения по итогам проверок прилегающей территории уполномоченными органами государственного контроля (надзора)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7.1.2.3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Используемое спортивно-игровое оборудование соответствует требованиям стандартов безопасности (ГОСТ Р 52169- 2012 и пр.), позволяет быстро покинуть игровое пространство в случае возникновения чрезвычайных ситуаций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зонировано таким образом, чтобы младшие дети (3-4 лет) не могли самопроизвольно использовать более сложное и опасное спортивно-игровое оборудование старших (6-7 лет)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7.1.2.5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Предусмотрены правила безопасности при проведении экскурсий и других мероприятий за пределами территории ДОО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7.1.2.6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Проводятся регулярные тренировки (не реже одного раза в год) по эвакуации обучающихся и персонала с территории ДОО в случае экстренных ситуаций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7.1.2.7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ДОО огорожена в соответствии с требованиями нормативных актов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7.1.2.8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Посторонние лица не имеют доступа на прилегающую территорию ДОО – организован пропускной режим/калитка с домофоном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обеспечение детей разнообразным качественным питанием, подобранным с учетом СанПиН, потребностей детей (например, с учетом данных о пищевой аллергии)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 контроль качества питания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разработаны и утверждены ЛНА, регулирующие контроль качества питания. (например, положение o бракеражной комиссии)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соответствует заявленному меню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информируются о качестве питания детей при посещении ДОО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7.1.3.6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и готовые блюда обладают достаточной пищевой ценностью, распределение калорийности блюд соответствует табл.4 п. 15.4 СанПиН2.4.1.3049-13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7.1.3.7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 контроль режима питания, включая питьевой режим, отвечающего возрастным физиологическим особенностям воспитанников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7.1.3.8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 системная работа по организации питания воспитанников с учетом потребностей, возможностей, вкусов и инициативы детей, интеграция образовательной деятельности и режимных моментов, связанных с питанием воспитанников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7.1.3.9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помогают накрывать на стол, убирать со стола после окончания приема пищи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7.1.3.10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Учитываются пожелания родителей об организации питания детей (например, если ребенок предпочитает есть с помощью вилки, ему предоставляется такая возможность)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7.1.3.11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и документы об организации питания открыто предоставляются заинтересованным лицам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7.1.3.12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ДОО/групп и его оснащение позволяют обеспечить выбор необходимых детям приборов, развитие навыков самообслуживания во время приема пищи (например, детям доступны столовые приборы детского размера, мебель для организации питания тоже детского размера)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7.1.3.13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Организовано питание сотрудников ДОО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осуществляется контроль за чрезвычайными ситуациями и несчастными случаями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7.1.4.1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разработан и утвержден регламент/порядок действий при чрезвычайных ситуациях и несчастных случаях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7.1.4.2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Сотрудники ДОО осведомлены о порядке действий во время чрезвычайных ситуаций и несчастных случаев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7.1.4.3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и другие сотрудники проходят специальную подготовку (осуществляются инструктажи), чтобы быстрее и точнее реагировать на возникающие ЧС и НС и предотвращать 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7.1.4.4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 ДОО имеет свободный доступ к оборудованию, которое нужно использовать в чрезвычайных ситуациях (например, к средствам пожаротушения и пр.)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7.1.4.5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помещениях ДОО на видном месте размещены телефоны экстренных служб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предусмотрено системное медицинское сопровождение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7.1.5.1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медицинское сопровождение воспитанников ДОО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7.1.5.2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медицинскому сопровождению привлекаются медицинские сотрудники (например, заключен договор на оказание медицинских услуг с медицинской организацией)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7.1.5.3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Медицинское сопровождение позволяет оперативно реагировать на экстренные ситуации в ДОО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7.1.5.4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имеется необходимое медицинское оборудование и медикаменты для реализации медицинских услуг в соответствии с утвержденным порядком (например, ростомеры, весы, бактерицидные лампы, тонометры, термометры (медицинские, для измерения температуры воды и воздуха) и пр.).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Предусмотрены процедуры реагирования на изменение состояния здоровья воспитанников (например, порядок информирования администрации, педагогов и родителей об изменениях состояния здоровья воспитанников и т.п.)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7.1.6.2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 порядок внутреннего контроля за соблюдением санитарно-гигиенических требований (например, правила обеспечения санитарно-гигиенических условий или другие формы)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регулярное информирование и обучение сотрудников ДОО выполнению требований санитарно-гигиенических правил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Предусмотрены процедуры реагирования на изменение состояния здоровья воспитанников (например, порядок информирования администрации, педагогов и родителей об изменениях состояния здоровья воспитанников и т. п.)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 систематическая деятельность в сфере гигиены и формирования культурно-гигиенических навыков, выстроенная с учетом потребностей и возможностей воспитанников, интегрированная во все формы образовательного процесса ДОО (например, в игре («поиграли - приведем всё в порядок»), в исследовательской и экспериментальной деятельности, в творческой активности (подготовка места для занятия и его уборка после завершения и пр.)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7.1.6.6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Сотрудники ДОО системно развивают культурно-гигиенические навыки воспитанников - в различных формах деятельности, учитывая потребности и возможности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7.1.6.7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и его оснащение выстроено с учетом потребностей и возможностей воспитанников ДОО (например, имеются устойчивые скамейки перед умывальниками и т.п.)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7.1.6.8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системная работа по формированию здорового образа жизни воспитанников с учетом их потребностей, возможностей, интересов и инициативы в соответствии с требованиями локально-нормативных актов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7.1.6.9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 способствуют развитию у детей ответственного отношения к своему здоровью, стимулируют активное участие детей и родителей в мероприятиях, проектах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7.1.6.10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Сотрудники ДОО создают атмосферу, благоприятствующую сохранению и укреплению здоровья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559D" w:rsidRDefault="0010559D" w:rsidP="00411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9D" w:rsidRDefault="0010559D" w:rsidP="00411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9D" w:rsidRDefault="0010559D" w:rsidP="00411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9D" w:rsidRDefault="0010559D" w:rsidP="00411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9D" w:rsidRDefault="0010559D" w:rsidP="00411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9D" w:rsidRDefault="0010559D" w:rsidP="00411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9D" w:rsidRDefault="0010559D" w:rsidP="00411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DF" w:rsidRPr="004114DF" w:rsidRDefault="004114DF" w:rsidP="00411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14DF">
        <w:rPr>
          <w:rFonts w:ascii="Times New Roman" w:hAnsi="Times New Roman" w:cs="Times New Roman"/>
          <w:b/>
          <w:sz w:val="28"/>
          <w:szCs w:val="28"/>
        </w:rPr>
        <w:lastRenderedPageBreak/>
        <w:t>Раздел 8. Повышение качества управления дошкольным образованием на муниципальном уровне</w:t>
      </w:r>
    </w:p>
    <w:tbl>
      <w:tblPr>
        <w:tblW w:w="9741" w:type="dxa"/>
        <w:tblInd w:w="-431" w:type="dxa"/>
        <w:tblLook w:val="04A0" w:firstRow="1" w:lastRow="0" w:firstColumn="1" w:lastColumn="0" w:noHBand="0" w:noVBand="1"/>
      </w:tblPr>
      <w:tblGrid>
        <w:gridCol w:w="960"/>
        <w:gridCol w:w="7121"/>
        <w:gridCol w:w="1660"/>
      </w:tblGrid>
      <w:tr w:rsidR="004114DF" w:rsidRPr="004114DF" w:rsidTr="0010559D">
        <w:trPr>
          <w:gridAfter w:val="1"/>
          <w:wAfter w:w="1660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</w:tr>
      <w:tr w:rsidR="004114DF" w:rsidRPr="004114DF" w:rsidTr="0010559D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руководителей ДОО требованиям профессиональной подготовки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соответствует требованиям к образованию и обучению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7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– специалитет, магистратура в рамках укрупненной группы специальностей и направлений подготовки «образование и педагогические науки» и дополнительное профессиональное образование (программа профессиональной переподготовки) по одному из направлений: «экономика», «менеджмент», «управление персоналом», «государственное и муниципальное управление» или Высшее образование – бакалавриат в рамках укрупненной группы специальностей и направлений подготовки «образование и педагогические науки» и высшее образование (магистратура) в рамках укрупненной группы специальностей и направлений подготовки «экономика и управление» или Высшее образование – бакалавриат в рамках укрупненной группы специальностей и направлений подготовки «экономика и управление» и высшее образование (магистратура) в рамках укрупненной группы специальностей и направлений подготовки «образование и педагогические науки» или Высшее образование – специалитет,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«экономика», «менеджмент», «управление персоналом», «государственное и муниципальное управление»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систематически повышает свою профессиональную квалификацию (имеются соответствующие свидетельства/сертификаты)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командное обучение сотрудников ДОО, позволяющее коллективу синхронизировать понимание общих целей, задач, ценностей и т.д.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разработана и функционирует ВСОКО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 (в документах) системная организация деятельности по управлению качеством, предусматривающая в том числе контроль качества образовательной деятельности (ключевые критерии, внутренние процессы, удовлетворенность потребителей) (например, разработано положение о качестве, руководство по качеству и пр.)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8.1.2.2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 (в документах) системная внутренняя оценка качества образования, которая предусматривает оценку качества образовательной деятельности во всех образовательных областях и формах (имеются критерии и показатели качества содержания образовательной деятельности и образовательного процесса)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оценка включает регулярное измерение удовлетворенности родителей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система оценки качества оценивает условия реализации образовательной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Реализуется системная организация деятельности по управлению качеством, предусматривающая в том числе контроль качества образовательной деятельности: ключевые критерии, внутренние процессы, удовлетворенность потребителей (например, выполняется разработанное положение о качестве, руководство по качеству и пр.)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8.1.2.6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внутренней оценки качества используются для разработки Программы развития ДОО, программ профессионального совершенствования сотрудников ДОО и т.д.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8.1.2.7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ознакомлены с процедурами управления качеством, с планом мероприятий по повышению качества образования в ДОО и принимают в них участие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8.1.2.8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Проводится коллективный анализ, обсуждение ситуаций и опыта сотрудников ДОО для более глубокого понимания и интерпретации смыслов текста и контекста ФГОС ДО и вопросов создания целостной образовательной среды ДОО (например, серия ежемесячных методических встреч, тренингов, семинаров и пр.)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8.1.2.9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Выполняются установленные процедуры управления качеством (например, разработано положение о качестве, руководство по качеству и пр.)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обеспечены требования к реализации образовательных программ с применением дистанционных образовательных технологий и электронного обучения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3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среда ДОО в случае применения ЭСО, ДОТ включает в себя: - электронный образовательный контент; - инфраструктуру ЭСО (интерактивные доски, сенсорные экраны, информационные панели и иные средства отображения информации, а также компьютеры и иные средства), программное обеспечение, серверы, микрофоны, камеры, доступ к сети «Интернет»;- информационные системы и технологии (образовательные платформы, платформы для осуществления онлайн-взаимодействия, совокупность информационных технологий, телекоммуникационных технологий, соответствующих технологических инструментов и др.)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8.1.3.2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непрерывного использования экрана ЭСО и общая продолжительность использования ЭСО соответствует требованиям СП 2.4.3648-20, СанПиН 1.2.3685-21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Организована работа по формированию готовности педагогических кадров к применению ЭСО, ДОТ в образовательном процессе (организация обучения работников по дополнительным профессиональным программам, анализ и изучение лучших практик по реализации образовательной программы дошкольного образования с применением ЭСО, ДОТ, создание системы методической помощи и поддержки педагогов и родителей (законных представителей) и др.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 ДОО знают требования действующего законодательства в области информации, информационных технологий, защиты информации, персональных данных, реализации образовательной программы с применением ЭСО, ДОТ, а также СП 2.4.3648-20 в части организации образовательного процесса с использованием ЭСО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обеспечивают безопасность и доступность образовательного процесса с применением ЭСО, ДОТ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8.1.3.6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владеют навыками правильной эксплуатации ЭСО с использованием соответствующего инструментария (программного обеспечения, платформ и сервисов), технически обеспечивающего реализацию образовательной программы дошкольного образования с применением ЭСО, ДОТ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8.1.3.7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имеют представление и умеют выбирать интернет-сервисы, локальные приложения, электронные образовательные и информационные ресурсы, в том числе находящиеся на внешних интернет-сайтах, для наиболее эффективного решения конкретных образовательных задач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8.1.3.8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учитывают имеющиеся у родителей (законных представителей) ребенка возможности освоения образовательной программы дошкольного образования с применением ЭСО, ДОТ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8.1.3.9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обеспечивают оптимальное соотношение онлайн- и офлайн-форматов реализации образовательной программы дошкольного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8.1.3.10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консультируют родителей воспитанников по вопросам реализации образовательной программы дошкольного образования с применением ЭСО, ДОТ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8.1.3.11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с использованием ЭСО в возрастных группах до 5 лет не проводятся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разработана Программа развития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8.1.4.1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Приоритетность мер по развитию и совершенствованию деятельности определяется потребностями, интересами, инициативой воспитанников ДОО, а также ожиданиями родителей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развития построена на основе результатов внутренней оценки качества образования ДОО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содержит описание образовательной концепции ДОО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содержит план мероприятий по развитию ДОО с указанием сроков их реализации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описывает требования к ресурсному обеспечению ее реализации, в том числе кадровому, материально- техническому и финансовому обеспечению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8.1.4.6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развития анализируется и совершенствуется на системном уровне по всем направлениям деятельности ДОО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8.1.4.7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развития обновляется с учетом изменяющихся потребностей, интересов и инициативы воспитанников, ожиданий родителей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8.1.4.8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разработки Программы развития собираются и анализируются пожелания родительской общественности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8.1.4.9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разработки Программы развития в ДОО формируется рабочая группа из сотрудников ДОО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8.1.4.10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Сотрудникам ставятся индивидуальные задачи, в рамках реализации Программы развития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разработаны программы профессионального совершенствования сотрудников ДОО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8.1.5.1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управления персоналом предусматривает закрепление четких обязанностей и задач работников в системном взаимодействии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8.1.5.2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Разработана система оценки и повышения уровня компетентности работников для реализации поставленных целей и задач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8.1.5.3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достижения необходимого уровня профессионального мастерства используется наставничество и обучение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8.1.5.4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Организована система помощи новым и молодым сотрудникам, которые могут учиться у своих более опытных коллег, посещать их группы и наблюдать за их работой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8.1.5.5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помогают друг другу в профессиональном развитии, предоставляют обратную связь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8.1.5.6 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Работает система наставничества и индивидуального обучения сотрудников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114DF" w:rsidRPr="004114DF" w:rsidTr="001055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DF" w:rsidRPr="004114DF" w:rsidRDefault="004114DF" w:rsidP="004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DF" w:rsidRPr="004114DF" w:rsidRDefault="004114DF" w:rsidP="0041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14DF" w:rsidRDefault="004114DF"/>
    <w:sectPr w:rsidR="004114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04" w:rsidRDefault="00D94E04" w:rsidP="00170274">
      <w:pPr>
        <w:spacing w:after="0" w:line="240" w:lineRule="auto"/>
      </w:pPr>
      <w:r>
        <w:separator/>
      </w:r>
    </w:p>
  </w:endnote>
  <w:endnote w:type="continuationSeparator" w:id="0">
    <w:p w:rsidR="00D94E04" w:rsidRDefault="00D94E04" w:rsidP="0017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859269"/>
      <w:docPartObj>
        <w:docPartGallery w:val="Page Numbers (Bottom of Page)"/>
        <w:docPartUnique/>
      </w:docPartObj>
    </w:sdtPr>
    <w:sdtContent>
      <w:p w:rsidR="00170274" w:rsidRDefault="001702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B5C">
          <w:rPr>
            <w:noProof/>
          </w:rPr>
          <w:t>25</w:t>
        </w:r>
        <w:r>
          <w:fldChar w:fldCharType="end"/>
        </w:r>
      </w:p>
    </w:sdtContent>
  </w:sdt>
  <w:p w:rsidR="00170274" w:rsidRDefault="001702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04" w:rsidRDefault="00D94E04" w:rsidP="00170274">
      <w:pPr>
        <w:spacing w:after="0" w:line="240" w:lineRule="auto"/>
      </w:pPr>
      <w:r>
        <w:separator/>
      </w:r>
    </w:p>
  </w:footnote>
  <w:footnote w:type="continuationSeparator" w:id="0">
    <w:p w:rsidR="00D94E04" w:rsidRDefault="00D94E04" w:rsidP="00170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52"/>
    <w:rsid w:val="0010559D"/>
    <w:rsid w:val="00122890"/>
    <w:rsid w:val="00170274"/>
    <w:rsid w:val="001F0DEC"/>
    <w:rsid w:val="004114DF"/>
    <w:rsid w:val="009A26C1"/>
    <w:rsid w:val="00AA6C0C"/>
    <w:rsid w:val="00C44826"/>
    <w:rsid w:val="00C841B1"/>
    <w:rsid w:val="00CD6B52"/>
    <w:rsid w:val="00D94E04"/>
    <w:rsid w:val="00EB4B5C"/>
    <w:rsid w:val="00E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7CD75"/>
  <w15:chartTrackingRefBased/>
  <w15:docId w15:val="{72C436FF-E343-4338-B327-75147107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DE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274"/>
  </w:style>
  <w:style w:type="paragraph" w:styleId="a6">
    <w:name w:val="footer"/>
    <w:basedOn w:val="a"/>
    <w:link w:val="a7"/>
    <w:uiPriority w:val="99"/>
    <w:unhideWhenUsed/>
    <w:rsid w:val="001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274"/>
  </w:style>
  <w:style w:type="paragraph" w:styleId="a8">
    <w:name w:val="Balloon Text"/>
    <w:basedOn w:val="a"/>
    <w:link w:val="a9"/>
    <w:uiPriority w:val="99"/>
    <w:semiHidden/>
    <w:unhideWhenUsed/>
    <w:rsid w:val="0017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0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E2D4F-3CA3-4C0C-B56C-1A72AD7A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27</Pages>
  <Words>7514</Words>
  <Characters>42830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cp:lastPrinted>2023-04-14T08:13:00Z</cp:lastPrinted>
  <dcterms:created xsi:type="dcterms:W3CDTF">2023-04-14T01:56:00Z</dcterms:created>
  <dcterms:modified xsi:type="dcterms:W3CDTF">2023-04-14T08:45:00Z</dcterms:modified>
</cp:coreProperties>
</file>